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7BF1" w14:textId="77777777" w:rsidR="00520B7A" w:rsidRDefault="00520B7A" w:rsidP="00520B7A">
      <w:pPr>
        <w:jc w:val="center"/>
        <w:rPr>
          <w:b/>
          <w:bCs/>
          <w:sz w:val="24"/>
          <w:szCs w:val="24"/>
          <w:u w:val="single"/>
        </w:rPr>
      </w:pPr>
      <w:r>
        <w:rPr>
          <w:b/>
          <w:bCs/>
          <w:sz w:val="24"/>
          <w:szCs w:val="24"/>
          <w:u w:val="single"/>
        </w:rPr>
        <w:t>Infection Control Annual Statement 10/06/2026</w:t>
      </w:r>
    </w:p>
    <w:p w14:paraId="33E69EF9" w14:textId="77777777" w:rsidR="00520B7A" w:rsidRDefault="00520B7A" w:rsidP="00520B7A">
      <w:pPr>
        <w:pStyle w:val="NoSpacing"/>
        <w:jc w:val="both"/>
        <w:rPr>
          <w:rFonts w:cs="Calibri"/>
          <w:b/>
          <w:sz w:val="24"/>
          <w:szCs w:val="24"/>
          <w:u w:val="single"/>
        </w:rPr>
      </w:pPr>
    </w:p>
    <w:p w14:paraId="316D88CE" w14:textId="77777777" w:rsidR="00520B7A" w:rsidRDefault="00520B7A" w:rsidP="00520B7A">
      <w:pPr>
        <w:pStyle w:val="NoSpacing"/>
        <w:rPr>
          <w:b/>
          <w:bCs/>
          <w:sz w:val="24"/>
          <w:szCs w:val="24"/>
          <w:u w:val="single"/>
        </w:rPr>
      </w:pPr>
      <w:r>
        <w:rPr>
          <w:b/>
          <w:bCs/>
          <w:sz w:val="24"/>
          <w:szCs w:val="24"/>
          <w:u w:val="single"/>
        </w:rPr>
        <w:t>Aim</w:t>
      </w:r>
    </w:p>
    <w:p w14:paraId="52261237" w14:textId="77777777" w:rsidR="00520B7A" w:rsidRDefault="00520B7A" w:rsidP="00520B7A">
      <w:pPr>
        <w:pStyle w:val="ListParagraph"/>
        <w:numPr>
          <w:ilvl w:val="0"/>
          <w:numId w:val="1"/>
        </w:numPr>
        <w:rPr>
          <w:sz w:val="24"/>
          <w:szCs w:val="24"/>
        </w:rPr>
      </w:pPr>
      <w:r>
        <w:rPr>
          <w:sz w:val="24"/>
          <w:szCs w:val="24"/>
        </w:rPr>
        <w:t>Provide and maintain a clean and tidy surgery</w:t>
      </w:r>
    </w:p>
    <w:p w14:paraId="1995977B" w14:textId="77777777" w:rsidR="00520B7A" w:rsidRDefault="00520B7A" w:rsidP="00520B7A">
      <w:pPr>
        <w:pStyle w:val="ListParagraph"/>
        <w:numPr>
          <w:ilvl w:val="0"/>
          <w:numId w:val="1"/>
        </w:numPr>
        <w:rPr>
          <w:sz w:val="24"/>
          <w:szCs w:val="24"/>
        </w:rPr>
      </w:pPr>
      <w:r>
        <w:rPr>
          <w:sz w:val="24"/>
          <w:szCs w:val="24"/>
        </w:rPr>
        <w:t>Prevent and control the risk of the acquisition of an infection in all our activities</w:t>
      </w:r>
    </w:p>
    <w:p w14:paraId="1AE118CF" w14:textId="77777777" w:rsidR="00520B7A" w:rsidRDefault="00520B7A" w:rsidP="00520B7A">
      <w:pPr>
        <w:pStyle w:val="ListParagraph"/>
        <w:numPr>
          <w:ilvl w:val="0"/>
          <w:numId w:val="1"/>
        </w:numPr>
        <w:rPr>
          <w:sz w:val="24"/>
          <w:szCs w:val="24"/>
        </w:rPr>
      </w:pPr>
      <w:r>
        <w:rPr>
          <w:sz w:val="24"/>
          <w:szCs w:val="24"/>
        </w:rPr>
        <w:t>Promote a safe environment for all patients, staff, users, visitors and the public</w:t>
      </w:r>
    </w:p>
    <w:p w14:paraId="48818FD8" w14:textId="77777777" w:rsidR="00520B7A" w:rsidRDefault="00520B7A" w:rsidP="00520B7A">
      <w:pPr>
        <w:pStyle w:val="NoSpacing"/>
        <w:rPr>
          <w:b/>
          <w:bCs/>
          <w:sz w:val="24"/>
          <w:szCs w:val="24"/>
          <w:u w:val="single"/>
        </w:rPr>
      </w:pPr>
      <w:r>
        <w:rPr>
          <w:b/>
          <w:bCs/>
          <w:sz w:val="24"/>
          <w:szCs w:val="24"/>
          <w:u w:val="single"/>
        </w:rPr>
        <w:t>Purpose</w:t>
      </w:r>
    </w:p>
    <w:p w14:paraId="2D7838B9" w14:textId="77777777" w:rsidR="00520B7A" w:rsidRDefault="00520B7A" w:rsidP="00520B7A">
      <w:pPr>
        <w:pStyle w:val="NoSpacing"/>
        <w:rPr>
          <w:sz w:val="24"/>
          <w:szCs w:val="24"/>
        </w:rPr>
      </w:pPr>
      <w:r>
        <w:rPr>
          <w:sz w:val="24"/>
          <w:szCs w:val="24"/>
        </w:rPr>
        <w:t>The Annual Statement will be generated each year. It will summarise: -</w:t>
      </w:r>
    </w:p>
    <w:p w14:paraId="7824D038" w14:textId="77777777" w:rsidR="00520B7A" w:rsidRDefault="00520B7A" w:rsidP="00520B7A">
      <w:pPr>
        <w:pStyle w:val="ListParagraph"/>
        <w:numPr>
          <w:ilvl w:val="0"/>
          <w:numId w:val="1"/>
        </w:numPr>
        <w:rPr>
          <w:sz w:val="24"/>
          <w:szCs w:val="24"/>
        </w:rPr>
      </w:pPr>
      <w:r>
        <w:rPr>
          <w:sz w:val="24"/>
          <w:szCs w:val="24"/>
        </w:rPr>
        <w:t>Details of any infection control audits undertaken, and actions taken</w:t>
      </w:r>
    </w:p>
    <w:p w14:paraId="3754EB55" w14:textId="77777777" w:rsidR="00520B7A" w:rsidRDefault="00520B7A" w:rsidP="00520B7A">
      <w:pPr>
        <w:pStyle w:val="ListParagraph"/>
        <w:numPr>
          <w:ilvl w:val="0"/>
          <w:numId w:val="1"/>
        </w:numPr>
        <w:rPr>
          <w:sz w:val="24"/>
          <w:szCs w:val="24"/>
        </w:rPr>
      </w:pPr>
      <w:r>
        <w:rPr>
          <w:sz w:val="24"/>
          <w:szCs w:val="24"/>
        </w:rPr>
        <w:t xml:space="preserve">Significant events relating to infection control and subsequent action plan </w:t>
      </w:r>
    </w:p>
    <w:p w14:paraId="4FD4E070" w14:textId="77777777" w:rsidR="00520B7A" w:rsidRDefault="00520B7A" w:rsidP="00520B7A">
      <w:pPr>
        <w:pStyle w:val="ListParagraph"/>
        <w:numPr>
          <w:ilvl w:val="0"/>
          <w:numId w:val="1"/>
        </w:numPr>
        <w:rPr>
          <w:sz w:val="24"/>
          <w:szCs w:val="24"/>
        </w:rPr>
      </w:pPr>
      <w:r>
        <w:rPr>
          <w:sz w:val="24"/>
          <w:szCs w:val="24"/>
        </w:rPr>
        <w:t>Details of any infection control risk assessments undertaken, and actions taken</w:t>
      </w:r>
    </w:p>
    <w:p w14:paraId="34B30A3F" w14:textId="77777777" w:rsidR="00520B7A" w:rsidRDefault="00520B7A" w:rsidP="00520B7A">
      <w:pPr>
        <w:pStyle w:val="ListParagraph"/>
        <w:numPr>
          <w:ilvl w:val="0"/>
          <w:numId w:val="1"/>
        </w:numPr>
        <w:rPr>
          <w:sz w:val="24"/>
          <w:szCs w:val="24"/>
        </w:rPr>
      </w:pPr>
      <w:r>
        <w:rPr>
          <w:sz w:val="24"/>
          <w:szCs w:val="24"/>
        </w:rPr>
        <w:t>Review of training, policies, procedures, and guidelines</w:t>
      </w:r>
    </w:p>
    <w:p w14:paraId="539CD965" w14:textId="77777777" w:rsidR="00520B7A" w:rsidRDefault="00520B7A" w:rsidP="00520B7A">
      <w:pPr>
        <w:pStyle w:val="NoSpacing"/>
        <w:rPr>
          <w:b/>
          <w:bCs/>
          <w:sz w:val="24"/>
          <w:szCs w:val="24"/>
          <w:u w:val="single"/>
        </w:rPr>
      </w:pPr>
      <w:r>
        <w:rPr>
          <w:b/>
          <w:bCs/>
          <w:sz w:val="24"/>
          <w:szCs w:val="24"/>
          <w:u w:val="single"/>
        </w:rPr>
        <w:t>Background</w:t>
      </w:r>
    </w:p>
    <w:p w14:paraId="434CCE9C" w14:textId="77777777" w:rsidR="00520B7A" w:rsidRDefault="00520B7A" w:rsidP="00520B7A">
      <w:pPr>
        <w:pStyle w:val="ListParagraph"/>
        <w:numPr>
          <w:ilvl w:val="0"/>
          <w:numId w:val="1"/>
        </w:numPr>
        <w:rPr>
          <w:sz w:val="24"/>
          <w:szCs w:val="24"/>
        </w:rPr>
      </w:pPr>
      <w:r>
        <w:rPr>
          <w:sz w:val="24"/>
          <w:szCs w:val="24"/>
        </w:rPr>
        <w:t>The IPC lead is Julia Hawkhead (JH) (Practice Nurse)</w:t>
      </w:r>
    </w:p>
    <w:p w14:paraId="749F051E" w14:textId="77777777" w:rsidR="00520B7A" w:rsidRDefault="00520B7A" w:rsidP="00520B7A">
      <w:pPr>
        <w:pStyle w:val="ListParagraph"/>
        <w:numPr>
          <w:ilvl w:val="0"/>
          <w:numId w:val="1"/>
        </w:numPr>
        <w:rPr>
          <w:sz w:val="24"/>
          <w:szCs w:val="24"/>
        </w:rPr>
      </w:pPr>
      <w:r>
        <w:rPr>
          <w:sz w:val="24"/>
          <w:szCs w:val="24"/>
        </w:rPr>
        <w:t>The Practice Manager Kay Harvey (KH) oversees compliance</w:t>
      </w:r>
    </w:p>
    <w:p w14:paraId="139456EC" w14:textId="77777777" w:rsidR="00520B7A" w:rsidRDefault="00520B7A" w:rsidP="00520B7A">
      <w:pPr>
        <w:pStyle w:val="NoSpacing"/>
        <w:rPr>
          <w:b/>
          <w:bCs/>
          <w:sz w:val="24"/>
          <w:szCs w:val="24"/>
          <w:u w:val="single"/>
        </w:rPr>
      </w:pPr>
      <w:r>
        <w:rPr>
          <w:b/>
          <w:bCs/>
          <w:sz w:val="24"/>
          <w:szCs w:val="24"/>
          <w:u w:val="single"/>
        </w:rPr>
        <w:t>Significant Events</w:t>
      </w:r>
    </w:p>
    <w:p w14:paraId="3CD75B80" w14:textId="77777777" w:rsidR="00520B7A" w:rsidRDefault="00520B7A" w:rsidP="00520B7A">
      <w:pPr>
        <w:pStyle w:val="NormalWeb"/>
        <w:spacing w:before="0" w:after="0"/>
      </w:pPr>
      <w:r>
        <w:rPr>
          <w:rFonts w:ascii="Calibri" w:hAnsi="Calibri"/>
        </w:rPr>
        <w:t>There have not been any significant events relating to infection control during the past year.</w:t>
      </w:r>
      <w:r>
        <w:rPr>
          <w:rFonts w:ascii="Calibri" w:hAnsi="Calibri"/>
          <w:color w:val="201F1E"/>
        </w:rPr>
        <w:t> </w:t>
      </w:r>
    </w:p>
    <w:p w14:paraId="2CDE0715" w14:textId="77777777" w:rsidR="00520B7A" w:rsidRDefault="00520B7A" w:rsidP="00520B7A">
      <w:pPr>
        <w:pStyle w:val="NoSpacing"/>
        <w:jc w:val="both"/>
        <w:rPr>
          <w:b/>
          <w:bCs/>
          <w:sz w:val="24"/>
          <w:szCs w:val="24"/>
          <w:u w:val="single"/>
        </w:rPr>
      </w:pPr>
    </w:p>
    <w:p w14:paraId="5CC27257" w14:textId="77777777" w:rsidR="00520B7A" w:rsidRDefault="00520B7A" w:rsidP="00520B7A">
      <w:pPr>
        <w:pStyle w:val="NoSpacing"/>
        <w:jc w:val="both"/>
        <w:rPr>
          <w:b/>
          <w:bCs/>
          <w:sz w:val="24"/>
          <w:szCs w:val="24"/>
          <w:u w:val="single"/>
        </w:rPr>
      </w:pPr>
      <w:r>
        <w:rPr>
          <w:b/>
          <w:bCs/>
          <w:sz w:val="24"/>
          <w:szCs w:val="24"/>
          <w:u w:val="single"/>
        </w:rPr>
        <w:t>Audit</w:t>
      </w:r>
    </w:p>
    <w:p w14:paraId="2AA958E9" w14:textId="77777777" w:rsidR="00520B7A" w:rsidRDefault="00520B7A" w:rsidP="00520B7A">
      <w:pPr>
        <w:pStyle w:val="NoSpacing"/>
        <w:jc w:val="both"/>
        <w:rPr>
          <w:b/>
          <w:bCs/>
          <w:sz w:val="24"/>
          <w:szCs w:val="24"/>
          <w:u w:val="single"/>
        </w:rPr>
      </w:pPr>
    </w:p>
    <w:p w14:paraId="3DC4AC4D" w14:textId="77777777" w:rsidR="00520B7A" w:rsidRDefault="00520B7A" w:rsidP="00520B7A">
      <w:pPr>
        <w:pStyle w:val="NoSpacing"/>
        <w:jc w:val="both"/>
      </w:pPr>
      <w:r>
        <w:rPr>
          <w:sz w:val="24"/>
          <w:szCs w:val="24"/>
        </w:rPr>
        <w:t>The Surgery follows the National Standards of Healthcare Cleanliness guidelines 2021. JH works with the cleaner and all staff members of the surgery to ensure that these standards are maintained. Audits are completed monthly and fed back to KH and our cleaner. There is also an annual general infection control audit which JH completes. KH liaises with Leeds City Council to ensure that our cleaner has the training and support that they need and that these standards are maintained. It is hard for KH to develop an effective relationship with the council because the managers change regularly. All staff complete an infection control induction in person with JH and online (</w:t>
      </w:r>
      <w:proofErr w:type="spellStart"/>
      <w:r>
        <w:rPr>
          <w:sz w:val="24"/>
          <w:szCs w:val="24"/>
        </w:rPr>
        <w:t>elfh</w:t>
      </w:r>
      <w:proofErr w:type="spellEnd"/>
      <w:r>
        <w:rPr>
          <w:sz w:val="24"/>
          <w:szCs w:val="24"/>
        </w:rPr>
        <w:t xml:space="preserve">) when they commence employment at the surgery. At Target training in March staff completed an annual handwashing update and assessment with JH. All staff complete online training with </w:t>
      </w:r>
      <w:proofErr w:type="spellStart"/>
      <w:r>
        <w:rPr>
          <w:sz w:val="24"/>
          <w:szCs w:val="24"/>
        </w:rPr>
        <w:t>elfh</w:t>
      </w:r>
      <w:proofErr w:type="spellEnd"/>
      <w:r>
        <w:rPr>
          <w:sz w:val="24"/>
          <w:szCs w:val="24"/>
        </w:rPr>
        <w:t xml:space="preserve"> every 2 years to ensure that they are up to date with the latest infection control guidance. Any other changes are sent via email to staff members or discussed at the weekly practice meeting. </w:t>
      </w:r>
    </w:p>
    <w:p w14:paraId="3D12CEA7" w14:textId="77777777" w:rsidR="00520B7A" w:rsidRDefault="00520B7A" w:rsidP="00520B7A">
      <w:pPr>
        <w:pStyle w:val="NoSpacing"/>
        <w:jc w:val="both"/>
        <w:rPr>
          <w:b/>
          <w:bCs/>
          <w:sz w:val="24"/>
          <w:szCs w:val="24"/>
          <w:u w:val="single"/>
        </w:rPr>
      </w:pPr>
    </w:p>
    <w:p w14:paraId="158EBDDA" w14:textId="77777777" w:rsidR="00520B7A" w:rsidRDefault="00520B7A" w:rsidP="00520B7A">
      <w:pPr>
        <w:pStyle w:val="NoSpacing"/>
        <w:jc w:val="both"/>
        <w:rPr>
          <w:b/>
          <w:bCs/>
          <w:sz w:val="24"/>
          <w:szCs w:val="24"/>
          <w:u w:val="single"/>
        </w:rPr>
      </w:pPr>
      <w:r>
        <w:rPr>
          <w:b/>
          <w:bCs/>
          <w:sz w:val="24"/>
          <w:szCs w:val="24"/>
          <w:u w:val="single"/>
        </w:rPr>
        <w:t>Policies, Procedures and Guidelines</w:t>
      </w:r>
    </w:p>
    <w:p w14:paraId="20161E3A" w14:textId="77777777" w:rsidR="00520B7A" w:rsidRDefault="00520B7A" w:rsidP="00520B7A">
      <w:pPr>
        <w:pStyle w:val="NoSpacing"/>
        <w:jc w:val="both"/>
        <w:rPr>
          <w:sz w:val="24"/>
          <w:szCs w:val="24"/>
        </w:rPr>
      </w:pPr>
      <w:r>
        <w:rPr>
          <w:sz w:val="24"/>
          <w:szCs w:val="24"/>
        </w:rPr>
        <w:t xml:space="preserve">Policies relating to Infection control are reviewed and updated every 3 years. However, all policies are amended on an on-going basis as current advice changes. All infection control policies have been updated in March 2026. </w:t>
      </w:r>
    </w:p>
    <w:p w14:paraId="0B925C3C" w14:textId="77777777" w:rsidR="00520B7A" w:rsidRDefault="00520B7A" w:rsidP="00520B7A">
      <w:pPr>
        <w:rPr>
          <w:sz w:val="24"/>
          <w:szCs w:val="24"/>
        </w:rPr>
      </w:pPr>
    </w:p>
    <w:p w14:paraId="08E91004" w14:textId="77777777" w:rsidR="00520B7A" w:rsidRDefault="00520B7A" w:rsidP="00520B7A">
      <w:r>
        <w:rPr>
          <w:sz w:val="24"/>
          <w:szCs w:val="24"/>
        </w:rPr>
        <w:t>Written by J Hawkhead</w:t>
      </w:r>
    </w:p>
    <w:p w14:paraId="0B710C35" w14:textId="77777777" w:rsidR="0081477D" w:rsidRDefault="0081477D"/>
    <w:sectPr w:rsidR="0081477D" w:rsidSect="00520B7A">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01D01"/>
    <w:multiLevelType w:val="multilevel"/>
    <w:tmpl w:val="E0B29D58"/>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274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7A"/>
    <w:rsid w:val="00090B8A"/>
    <w:rsid w:val="00307D8C"/>
    <w:rsid w:val="00520B7A"/>
    <w:rsid w:val="00795991"/>
    <w:rsid w:val="0081477D"/>
    <w:rsid w:val="00DF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E68B"/>
  <w15:chartTrackingRefBased/>
  <w15:docId w15:val="{EC2606F8-E465-4930-84AA-E9AA248C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7A"/>
    <w:pPr>
      <w:suppressAutoHyphens/>
      <w:autoSpaceDN w:val="0"/>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20B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20B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20B7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20B7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20B7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20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7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20B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20B7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20B7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20B7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20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B7A"/>
    <w:rPr>
      <w:rFonts w:eastAsiaTheme="majorEastAsia" w:cstheme="majorBidi"/>
      <w:color w:val="272727" w:themeColor="text1" w:themeTint="D8"/>
    </w:rPr>
  </w:style>
  <w:style w:type="paragraph" w:styleId="Title">
    <w:name w:val="Title"/>
    <w:basedOn w:val="Normal"/>
    <w:next w:val="Normal"/>
    <w:link w:val="TitleChar"/>
    <w:uiPriority w:val="10"/>
    <w:qFormat/>
    <w:rsid w:val="00520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B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B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0B7A"/>
    <w:rPr>
      <w:i/>
      <w:iCs/>
      <w:color w:val="404040" w:themeColor="text1" w:themeTint="BF"/>
    </w:rPr>
  </w:style>
  <w:style w:type="paragraph" w:styleId="ListParagraph">
    <w:name w:val="List Paragraph"/>
    <w:basedOn w:val="Normal"/>
    <w:qFormat/>
    <w:rsid w:val="00520B7A"/>
    <w:pPr>
      <w:ind w:left="720"/>
      <w:contextualSpacing/>
    </w:pPr>
  </w:style>
  <w:style w:type="character" w:styleId="IntenseEmphasis">
    <w:name w:val="Intense Emphasis"/>
    <w:basedOn w:val="DefaultParagraphFont"/>
    <w:uiPriority w:val="21"/>
    <w:qFormat/>
    <w:rsid w:val="00520B7A"/>
    <w:rPr>
      <w:i/>
      <w:iCs/>
      <w:color w:val="365F91" w:themeColor="accent1" w:themeShade="BF"/>
    </w:rPr>
  </w:style>
  <w:style w:type="paragraph" w:styleId="IntenseQuote">
    <w:name w:val="Intense Quote"/>
    <w:basedOn w:val="Normal"/>
    <w:next w:val="Normal"/>
    <w:link w:val="IntenseQuoteChar"/>
    <w:uiPriority w:val="30"/>
    <w:qFormat/>
    <w:rsid w:val="00520B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20B7A"/>
    <w:rPr>
      <w:i/>
      <w:iCs/>
      <w:color w:val="365F91" w:themeColor="accent1" w:themeShade="BF"/>
    </w:rPr>
  </w:style>
  <w:style w:type="character" w:styleId="IntenseReference">
    <w:name w:val="Intense Reference"/>
    <w:basedOn w:val="DefaultParagraphFont"/>
    <w:uiPriority w:val="32"/>
    <w:qFormat/>
    <w:rsid w:val="00520B7A"/>
    <w:rPr>
      <w:b/>
      <w:bCs/>
      <w:smallCaps/>
      <w:color w:val="365F91" w:themeColor="accent1" w:themeShade="BF"/>
      <w:spacing w:val="5"/>
    </w:rPr>
  </w:style>
  <w:style w:type="paragraph" w:styleId="NoSpacing">
    <w:name w:val="No Spacing"/>
    <w:rsid w:val="00520B7A"/>
    <w:pPr>
      <w:suppressAutoHyphens/>
      <w:autoSpaceDN w:val="0"/>
      <w:spacing w:after="0" w:line="240" w:lineRule="auto"/>
    </w:pPr>
    <w:rPr>
      <w:rFonts w:ascii="Calibri" w:eastAsia="Calibri" w:hAnsi="Calibri" w:cs="Times New Roman"/>
      <w:kern w:val="0"/>
      <w14:ligatures w14:val="none"/>
    </w:rPr>
  </w:style>
  <w:style w:type="paragraph" w:styleId="NormalWeb">
    <w:name w:val="Normal (Web)"/>
    <w:basedOn w:val="Normal"/>
    <w:rsid w:val="00520B7A"/>
    <w:pPr>
      <w:spacing w:before="100" w:after="10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Harvey</dc:creator>
  <cp:keywords/>
  <dc:description/>
  <cp:lastModifiedBy>Michaela Harvey</cp:lastModifiedBy>
  <cp:revision>1</cp:revision>
  <dcterms:created xsi:type="dcterms:W3CDTF">2026-06-10T13:31:00Z</dcterms:created>
  <dcterms:modified xsi:type="dcterms:W3CDTF">2026-06-10T13:32:00Z</dcterms:modified>
</cp:coreProperties>
</file>